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A" w:rsidRPr="00561A3A" w:rsidRDefault="00561A3A" w:rsidP="00561A3A">
      <w:pPr>
        <w:ind w:firstLine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2DD6" w:rsidRDefault="00561A3A" w:rsidP="00502DD6">
      <w:pPr>
        <w:ind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  <w:r w:rsidR="00502DD6" w:rsidRPr="00502DD6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</w:p>
    <w:p w:rsidR="00502DD6" w:rsidRDefault="00502DD6" w:rsidP="00502DD6">
      <w:pPr>
        <w:ind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502DD6" w:rsidRPr="00561A3A" w:rsidRDefault="00502DD6" w:rsidP="00502DD6">
      <w:pPr>
        <w:ind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(</w:t>
      </w:r>
      <w:r w:rsidRPr="00561A3A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)</w:t>
      </w:r>
      <w:r w:rsidRPr="00561A3A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</w:p>
    <w:p w:rsidR="00561A3A" w:rsidRPr="00561A3A" w:rsidRDefault="00561A3A" w:rsidP="00561A3A">
      <w:pPr>
        <w:ind w:firstLine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61A3A" w:rsidRPr="00561A3A" w:rsidRDefault="00561A3A" w:rsidP="00561A3A">
      <w:pPr>
        <w:ind w:firstLine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61A3A" w:rsidRPr="00561A3A" w:rsidRDefault="00561A3A" w:rsidP="00561A3A">
      <w:pPr>
        <w:ind w:firstLine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561A3A" w:rsidRPr="00561A3A" w:rsidRDefault="00561A3A" w:rsidP="00561A3A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     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Федерально</w:t>
      </w:r>
      <w:r w:rsidRPr="00561A3A">
        <w:rPr>
          <w:rFonts w:ascii="Times New Roman" w:eastAsia="Times New Roman" w:hAnsi="Times New Roman"/>
          <w:sz w:val="28"/>
          <w:szCs w:val="28"/>
        </w:rPr>
        <w:t>м законе</w:t>
      </w:r>
      <w:r w:rsidRPr="00561A3A">
        <w:rPr>
          <w:rFonts w:ascii="Times New Roman" w:eastAsia="Times New Roman" w:hAnsi="Times New Roman"/>
          <w:sz w:val="28"/>
          <w:szCs w:val="28"/>
        </w:rPr>
        <w:t>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лиц</w:t>
      </w:r>
      <w:proofErr w:type="gramEnd"/>
      <w:r w:rsidRPr="00561A3A">
        <w:rPr>
          <w:rFonts w:ascii="Times New Roman" w:eastAsia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</w:p>
    <w:p w:rsidR="00561A3A" w:rsidRPr="00561A3A" w:rsidRDefault="00561A3A" w:rsidP="00502DD6">
      <w:pPr>
        <w:ind w:firstLine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t>Статья 40. Дос</w:t>
      </w:r>
      <w:bookmarkStart w:id="0" w:name="_GoBack"/>
      <w:bookmarkEnd w:id="0"/>
      <w:r w:rsidRPr="00561A3A">
        <w:rPr>
          <w:rFonts w:ascii="Times New Roman" w:eastAsia="Times New Roman" w:hAnsi="Times New Roman"/>
          <w:b/>
          <w:bCs/>
          <w:sz w:val="28"/>
          <w:szCs w:val="28"/>
        </w:rPr>
        <w:t xml:space="preserve">удебный порядок подачи жалобы </w:t>
      </w:r>
    </w:p>
    <w:p w:rsidR="00561A3A" w:rsidRPr="00561A3A" w:rsidRDefault="00561A3A" w:rsidP="00561A3A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     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 xml:space="preserve">Жалоба подается контролируемым лицом в уполномоченный на рассмотрение жалобы орган, определяемый в соответствии с </w:t>
      </w:r>
      <w:hyperlink r:id="rId5" w:anchor="8RE0MB" w:history="1">
        <w:r w:rsidRPr="00561A3A">
          <w:rPr>
            <w:rFonts w:ascii="Times New Roman" w:eastAsia="Times New Roman" w:hAnsi="Times New Roman"/>
            <w:sz w:val="28"/>
            <w:szCs w:val="28"/>
          </w:rPr>
          <w:t>частью 2 настоящей статьи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 xml:space="preserve"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6" w:anchor="AAO0NQ" w:history="1">
        <w:r w:rsidRPr="00561A3A">
          <w:rPr>
            <w:rFonts w:ascii="Times New Roman" w:eastAsia="Times New Roman" w:hAnsi="Times New Roman"/>
            <w:sz w:val="28"/>
            <w:szCs w:val="28"/>
          </w:rPr>
          <w:t>частью 1_1 настоящей статьи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. При подаче жалобы гражданином она должна быть подписана простой электронной подписью либо усиленной квалифицированной</w:t>
      </w:r>
      <w:proofErr w:type="gramEnd"/>
      <w:r w:rsidRPr="00561A3A">
        <w:rPr>
          <w:rFonts w:ascii="Times New Roman" w:eastAsia="Times New Roman" w:hAnsi="Times New Roman"/>
          <w:sz w:val="28"/>
          <w:szCs w:val="28"/>
        </w:rPr>
        <w:t xml:space="preserve">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1_1. 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Pr="00561A3A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контролируемым лицом в уполномоченный на рассмотрение жалобы орган, определяемый в соответствии с </w:t>
      </w:r>
      <w:hyperlink r:id="rId7" w:anchor="8RE0MB" w:history="1">
        <w:r w:rsidRPr="00561A3A">
          <w:rPr>
            <w:rFonts w:ascii="Times New Roman" w:eastAsia="Times New Roman" w:hAnsi="Times New Roman"/>
            <w:sz w:val="28"/>
            <w:szCs w:val="28"/>
          </w:rPr>
          <w:t>частью 2 настоящей статьи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561A3A">
        <w:rPr>
          <w:rFonts w:ascii="Times New Roman" w:eastAsia="Times New Roman" w:hAnsi="Times New Roman"/>
          <w:sz w:val="28"/>
          <w:szCs w:val="28"/>
        </w:rPr>
        <w:t xml:space="preserve"> и иной охраняемой законом тайне.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1) решений о проведении контрольных (надзорных) мероприятий;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lastRenderedPageBreak/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11. Информация о решении, указанном в </w:t>
      </w:r>
      <w:hyperlink r:id="rId8" w:anchor="A6S0N6" w:history="1">
        <w:r w:rsidRPr="00561A3A">
          <w:rPr>
            <w:rFonts w:ascii="Times New Roman" w:eastAsia="Times New Roman" w:hAnsi="Times New Roman"/>
            <w:sz w:val="28"/>
            <w:szCs w:val="28"/>
          </w:rPr>
          <w:t>части 10 настоящей статьи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, направляется лицу, подавшему жалобу, в течение одного рабочего дня с момента принятия решения.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</w:p>
    <w:p w:rsidR="00561A3A" w:rsidRPr="00561A3A" w:rsidRDefault="00561A3A" w:rsidP="00561A3A">
      <w:pPr>
        <w:ind w:firstLine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t xml:space="preserve">Статья 41. Форма и содержание жалобы </w:t>
      </w:r>
    </w:p>
    <w:p w:rsidR="00561A3A" w:rsidRPr="00561A3A" w:rsidRDefault="00561A3A" w:rsidP="00561A3A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     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1. Жалоба должна содержать: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5) требования лица, подавшего жалобу;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61A3A" w:rsidRP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3. Подача жалобы может быть осуществлена полномочным представителем контролируемого лица в случае делегирования ему </w:t>
      </w:r>
      <w:r w:rsidRPr="00561A3A">
        <w:rPr>
          <w:rFonts w:ascii="Times New Roman" w:eastAsia="Times New Roman" w:hAnsi="Times New Roman"/>
          <w:sz w:val="28"/>
          <w:szCs w:val="28"/>
        </w:rPr>
        <w:lastRenderedPageBreak/>
        <w:t>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561A3A">
        <w:rPr>
          <w:rFonts w:ascii="Times New Roman" w:eastAsia="Times New Roman" w:hAnsi="Times New Roman"/>
          <w:sz w:val="28"/>
          <w:szCs w:val="28"/>
        </w:rPr>
        <w:t>тентификации".</w:t>
      </w:r>
    </w:p>
    <w:p w:rsidR="00561A3A" w:rsidRDefault="00561A3A" w:rsidP="00561A3A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561A3A">
        <w:rPr>
          <w:rFonts w:ascii="Times New Roman" w:eastAsia="Times New Roman" w:hAnsi="Times New Roman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502DD6" w:rsidRPr="00561A3A" w:rsidRDefault="00502DD6" w:rsidP="00561A3A">
      <w:pPr>
        <w:rPr>
          <w:rFonts w:ascii="Times New Roman" w:eastAsia="Times New Roman" w:hAnsi="Times New Roman"/>
          <w:sz w:val="28"/>
          <w:szCs w:val="28"/>
        </w:rPr>
      </w:pPr>
    </w:p>
    <w:p w:rsidR="00561A3A" w:rsidRPr="00561A3A" w:rsidRDefault="00561A3A" w:rsidP="00561A3A">
      <w:pPr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t xml:space="preserve">Статья 42. Отказ в рассмотрении жалобы </w:t>
      </w:r>
    </w:p>
    <w:p w:rsidR="00561A3A" w:rsidRPr="00561A3A" w:rsidRDefault="00561A3A" w:rsidP="00561A3A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     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hyperlink r:id="rId9" w:anchor="A720NA" w:history="1">
        <w:r w:rsidRPr="00561A3A">
          <w:rPr>
            <w:rFonts w:ascii="Times New Roman" w:eastAsia="Times New Roman" w:hAnsi="Times New Roman"/>
            <w:sz w:val="28"/>
            <w:szCs w:val="28"/>
          </w:rPr>
          <w:t>частями 5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10" w:anchor="A740NB" w:history="1">
        <w:r w:rsidRPr="00561A3A">
          <w:rPr>
            <w:rFonts w:ascii="Times New Roman" w:eastAsia="Times New Roman" w:hAnsi="Times New Roman"/>
            <w:sz w:val="28"/>
            <w:szCs w:val="28"/>
          </w:rPr>
          <w:t>6 статьи 40 настоящего Федерального закона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8) жалоба подана в ненадлежащий уполномоченный орган;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02DD6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3. Отказ в рассмотрении жалобы по основаниям, указанным в </w:t>
      </w:r>
      <w:hyperlink r:id="rId11" w:anchor="A7G0NF" w:history="1">
        <w:r w:rsidRPr="00561A3A">
          <w:rPr>
            <w:rFonts w:ascii="Times New Roman" w:eastAsia="Times New Roman" w:hAnsi="Times New Roman"/>
            <w:sz w:val="28"/>
            <w:szCs w:val="28"/>
          </w:rPr>
          <w:t>пунктах 3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-</w:t>
      </w:r>
      <w:hyperlink r:id="rId12" w:anchor="AAS0NR" w:history="1">
        <w:r w:rsidRPr="00561A3A">
          <w:rPr>
            <w:rFonts w:ascii="Times New Roman" w:eastAsia="Times New Roman" w:hAnsi="Times New Roman"/>
            <w:sz w:val="28"/>
            <w:szCs w:val="28"/>
          </w:rPr>
          <w:t>8 части 1 настоящей статьи</w:t>
        </w:r>
      </w:hyperlink>
      <w:r w:rsidRPr="00561A3A">
        <w:rPr>
          <w:rFonts w:ascii="Times New Roman" w:eastAsia="Times New Roman" w:hAnsi="Times New Roman"/>
          <w:sz w:val="28"/>
          <w:szCs w:val="28"/>
        </w:rPr>
        <w:t>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</w:t>
      </w:r>
      <w:r w:rsidR="00502DD6">
        <w:rPr>
          <w:rFonts w:ascii="Times New Roman" w:eastAsia="Times New Roman" w:hAnsi="Times New Roman"/>
          <w:sz w:val="28"/>
          <w:szCs w:val="28"/>
        </w:rPr>
        <w:t>.</w:t>
      </w:r>
    </w:p>
    <w:p w:rsidR="00502DD6" w:rsidRDefault="00502DD6" w:rsidP="00502DD6">
      <w:pPr>
        <w:rPr>
          <w:rFonts w:ascii="Times New Roman" w:eastAsia="Times New Roman" w:hAnsi="Times New Roman"/>
          <w:sz w:val="28"/>
          <w:szCs w:val="28"/>
        </w:rPr>
      </w:pPr>
    </w:p>
    <w:p w:rsidR="00502DD6" w:rsidRDefault="00502DD6" w:rsidP="00502DD6">
      <w:pPr>
        <w:rPr>
          <w:rFonts w:ascii="Times New Roman" w:eastAsia="Times New Roman" w:hAnsi="Times New Roman"/>
          <w:sz w:val="28"/>
          <w:szCs w:val="28"/>
        </w:rPr>
      </w:pPr>
    </w:p>
    <w:p w:rsidR="00502DD6" w:rsidRDefault="00502DD6" w:rsidP="00502DD6">
      <w:pPr>
        <w:rPr>
          <w:rFonts w:ascii="Times New Roman" w:eastAsia="Times New Roman" w:hAnsi="Times New Roman"/>
          <w:sz w:val="28"/>
          <w:szCs w:val="28"/>
        </w:rPr>
      </w:pPr>
    </w:p>
    <w:p w:rsidR="00561A3A" w:rsidRPr="00561A3A" w:rsidRDefault="00561A3A" w:rsidP="00502DD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61A3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Статья 43. Порядок рассмотрения жалобы</w:t>
      </w:r>
    </w:p>
    <w:p w:rsidR="00561A3A" w:rsidRPr="00561A3A" w:rsidRDefault="00561A3A" w:rsidP="00561A3A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     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1_1.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4_1.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561A3A">
        <w:rPr>
          <w:rFonts w:ascii="Times New Roman" w:eastAsia="Times New Roman" w:hAnsi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1) оставляет жалобу без удовлетворения;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lastRenderedPageBreak/>
        <w:t>2) отменяет решение контрольного (надзорного) органа полностью или частично;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561A3A" w:rsidRPr="00561A3A" w:rsidRDefault="00561A3A" w:rsidP="00502DD6">
      <w:pPr>
        <w:rPr>
          <w:rFonts w:ascii="Times New Roman" w:eastAsia="Times New Roman" w:hAnsi="Times New Roman"/>
          <w:sz w:val="28"/>
          <w:szCs w:val="28"/>
        </w:rPr>
      </w:pPr>
      <w:r w:rsidRPr="00561A3A">
        <w:rPr>
          <w:rFonts w:ascii="Times New Roman" w:eastAsia="Times New Roman" w:hAnsi="Times New Roman"/>
          <w:sz w:val="28"/>
          <w:szCs w:val="28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711C74" w:rsidRPr="00561A3A" w:rsidRDefault="00711C74" w:rsidP="00561A3A">
      <w:pPr>
        <w:rPr>
          <w:rFonts w:ascii="Times New Roman" w:hAnsi="Times New Roman"/>
          <w:sz w:val="28"/>
          <w:szCs w:val="28"/>
        </w:rPr>
      </w:pPr>
    </w:p>
    <w:sectPr w:rsidR="00711C74" w:rsidRPr="00561A3A" w:rsidSect="00561A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D5"/>
    <w:rsid w:val="002979D5"/>
    <w:rsid w:val="00502DD6"/>
    <w:rsid w:val="00561A3A"/>
    <w:rsid w:val="007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565415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2022-02-14T08:36:00Z</dcterms:created>
  <dcterms:modified xsi:type="dcterms:W3CDTF">2022-02-14T08:43:00Z</dcterms:modified>
</cp:coreProperties>
</file>