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83" w:rsidRDefault="00B371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7183" w:rsidRDefault="00B37183">
      <w:pPr>
        <w:pStyle w:val="ConsPlusNormal"/>
        <w:jc w:val="both"/>
        <w:outlineLvl w:val="0"/>
      </w:pPr>
    </w:p>
    <w:p w:rsidR="00B37183" w:rsidRDefault="00B3718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37183" w:rsidRDefault="00B37183">
      <w:pPr>
        <w:pStyle w:val="ConsPlusTitle"/>
        <w:jc w:val="center"/>
      </w:pPr>
    </w:p>
    <w:p w:rsidR="00B37183" w:rsidRDefault="00B37183">
      <w:pPr>
        <w:pStyle w:val="ConsPlusTitle"/>
        <w:jc w:val="center"/>
      </w:pPr>
      <w:r>
        <w:t>ПОСТАНОВЛЕНИЕ</w:t>
      </w:r>
    </w:p>
    <w:p w:rsidR="00B37183" w:rsidRDefault="00B37183">
      <w:pPr>
        <w:pStyle w:val="ConsPlusTitle"/>
        <w:jc w:val="center"/>
      </w:pPr>
      <w:r>
        <w:t>от 27 апреля 2000 г. N 379</w:t>
      </w:r>
    </w:p>
    <w:p w:rsidR="00B37183" w:rsidRDefault="00B37183">
      <w:pPr>
        <w:pStyle w:val="ConsPlusTitle"/>
        <w:jc w:val="center"/>
      </w:pPr>
    </w:p>
    <w:p w:rsidR="00B37183" w:rsidRDefault="00B37183">
      <w:pPr>
        <w:pStyle w:val="ConsPlusTitle"/>
        <w:jc w:val="center"/>
      </w:pPr>
      <w:r>
        <w:t>О НАКОПЛЕНИИ, ХРАНЕНИИ</w:t>
      </w:r>
    </w:p>
    <w:p w:rsidR="00B37183" w:rsidRDefault="00B37183">
      <w:pPr>
        <w:pStyle w:val="ConsPlusTitle"/>
        <w:jc w:val="center"/>
      </w:pPr>
      <w:r>
        <w:t xml:space="preserve">И </w:t>
      </w:r>
      <w:proofErr w:type="gramStart"/>
      <w:r>
        <w:t>ИСПОЛЬЗОВАНИИ</w:t>
      </w:r>
      <w:proofErr w:type="gramEnd"/>
      <w:r>
        <w:t xml:space="preserve"> В ЦЕЛЯХ ГРАЖДАНСКОЙ ОБОРОНЫ</w:t>
      </w:r>
    </w:p>
    <w:p w:rsidR="00B37183" w:rsidRDefault="00B37183">
      <w:pPr>
        <w:pStyle w:val="ConsPlusTitle"/>
        <w:jc w:val="center"/>
      </w:pPr>
      <w:r>
        <w:t>ЗАПАСОВ МАТЕРИАЛЬНО-ТЕХНИЧЕСКИХ, ПРОДОВОЛЬСТВЕННЫХ,</w:t>
      </w:r>
    </w:p>
    <w:p w:rsidR="00B37183" w:rsidRDefault="00B37183">
      <w:pPr>
        <w:pStyle w:val="ConsPlusTitle"/>
        <w:jc w:val="center"/>
      </w:pPr>
      <w:r>
        <w:t>МЕДИЦИНСКИХ И ИНЫХ СРЕДСТВ</w:t>
      </w:r>
    </w:p>
    <w:p w:rsidR="00B37183" w:rsidRDefault="00B3718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71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183" w:rsidRDefault="00B3718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183" w:rsidRDefault="00B3718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183" w:rsidRDefault="00B371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183" w:rsidRDefault="00B371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6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7183" w:rsidRDefault="00B371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15.06.2009 </w:t>
            </w:r>
            <w:hyperlink r:id="rId7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23.12.2011 </w:t>
            </w:r>
            <w:hyperlink r:id="rId8" w:history="1">
              <w:r>
                <w:rPr>
                  <w:color w:val="0000FF"/>
                </w:rPr>
                <w:t>N 1113</w:t>
              </w:r>
            </w:hyperlink>
            <w:r>
              <w:rPr>
                <w:color w:val="392C69"/>
              </w:rPr>
              <w:t xml:space="preserve">, от 07.02.2017 </w:t>
            </w:r>
            <w:hyperlink r:id="rId9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B37183" w:rsidRDefault="00B371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10" w:history="1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183" w:rsidRDefault="00B37183"/>
        </w:tc>
      </w:tr>
    </w:tbl>
    <w:p w:rsidR="00B37183" w:rsidRDefault="00B37183">
      <w:pPr>
        <w:pStyle w:val="ConsPlusNormal"/>
        <w:jc w:val="center"/>
      </w:pPr>
    </w:p>
    <w:p w:rsidR="00B37183" w:rsidRDefault="00B37183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6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средств.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 xml:space="preserve">2. Установить, что методические рекомендации по определению номенклатуры и </w:t>
      </w:r>
      <w:proofErr w:type="gramStart"/>
      <w:r>
        <w:t>объемов</w:t>
      </w:r>
      <w:proofErr w:type="gramEnd"/>
      <w: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разрабатываются и утверждаются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37183" w:rsidRDefault="00B371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01.02.2005 </w:t>
      </w:r>
      <w:hyperlink r:id="rId12" w:history="1">
        <w:r>
          <w:rPr>
            <w:color w:val="0000FF"/>
          </w:rPr>
          <w:t>N 49</w:t>
        </w:r>
      </w:hyperlink>
      <w:r>
        <w:t xml:space="preserve">, от 15.06.2009 </w:t>
      </w:r>
      <w:hyperlink r:id="rId13" w:history="1">
        <w:r>
          <w:rPr>
            <w:color w:val="0000FF"/>
          </w:rPr>
          <w:t>N 473</w:t>
        </w:r>
      </w:hyperlink>
      <w:r>
        <w:t xml:space="preserve">, от 30.09.2019 </w:t>
      </w:r>
      <w:hyperlink r:id="rId14" w:history="1">
        <w:r>
          <w:rPr>
            <w:color w:val="0000FF"/>
          </w:rPr>
          <w:t>N 1278</w:t>
        </w:r>
      </w:hyperlink>
      <w:r>
        <w:t>)</w:t>
      </w:r>
    </w:p>
    <w:p w:rsidR="00B37183" w:rsidRDefault="00B37183">
      <w:pPr>
        <w:pStyle w:val="ConsPlusNormal"/>
        <w:jc w:val="both"/>
      </w:pPr>
    </w:p>
    <w:p w:rsidR="00B37183" w:rsidRDefault="00B37183">
      <w:pPr>
        <w:pStyle w:val="ConsPlusNormal"/>
        <w:jc w:val="right"/>
      </w:pPr>
      <w:r>
        <w:t>Председатель Правительства</w:t>
      </w:r>
    </w:p>
    <w:p w:rsidR="00B37183" w:rsidRDefault="00B37183">
      <w:pPr>
        <w:pStyle w:val="ConsPlusNormal"/>
        <w:jc w:val="right"/>
      </w:pPr>
      <w:r>
        <w:t>Российской Федерации</w:t>
      </w:r>
    </w:p>
    <w:p w:rsidR="00B37183" w:rsidRDefault="00B37183">
      <w:pPr>
        <w:pStyle w:val="ConsPlusNormal"/>
        <w:jc w:val="right"/>
      </w:pPr>
      <w:r>
        <w:t>В.ПУТИН</w:t>
      </w:r>
    </w:p>
    <w:p w:rsidR="00B37183" w:rsidRDefault="00B37183">
      <w:pPr>
        <w:pStyle w:val="ConsPlusNormal"/>
        <w:jc w:val="both"/>
      </w:pPr>
    </w:p>
    <w:p w:rsidR="00B37183" w:rsidRDefault="00B37183">
      <w:pPr>
        <w:pStyle w:val="ConsPlusNormal"/>
        <w:jc w:val="both"/>
      </w:pPr>
    </w:p>
    <w:p w:rsidR="00B37183" w:rsidRDefault="00B37183">
      <w:pPr>
        <w:pStyle w:val="ConsPlusNormal"/>
        <w:jc w:val="both"/>
      </w:pPr>
    </w:p>
    <w:p w:rsidR="00B37183" w:rsidRDefault="00B37183">
      <w:pPr>
        <w:pStyle w:val="ConsPlusNormal"/>
        <w:jc w:val="both"/>
      </w:pPr>
    </w:p>
    <w:p w:rsidR="00B37183" w:rsidRDefault="00B37183">
      <w:pPr>
        <w:pStyle w:val="ConsPlusNormal"/>
        <w:jc w:val="both"/>
      </w:pPr>
    </w:p>
    <w:p w:rsidR="00B37183" w:rsidRDefault="00B37183">
      <w:pPr>
        <w:pStyle w:val="ConsPlusNormal"/>
        <w:jc w:val="right"/>
        <w:outlineLvl w:val="0"/>
      </w:pPr>
      <w:r>
        <w:t>Утверждено</w:t>
      </w:r>
    </w:p>
    <w:p w:rsidR="00B37183" w:rsidRDefault="00B37183">
      <w:pPr>
        <w:pStyle w:val="ConsPlusNormal"/>
        <w:jc w:val="right"/>
      </w:pPr>
      <w:r>
        <w:t>Постановлением Правительства</w:t>
      </w:r>
    </w:p>
    <w:p w:rsidR="00B37183" w:rsidRDefault="00B37183">
      <w:pPr>
        <w:pStyle w:val="ConsPlusNormal"/>
        <w:jc w:val="right"/>
      </w:pPr>
      <w:r>
        <w:t>Российской Федерации</w:t>
      </w:r>
    </w:p>
    <w:p w:rsidR="00B37183" w:rsidRDefault="00B37183">
      <w:pPr>
        <w:pStyle w:val="ConsPlusNormal"/>
        <w:jc w:val="right"/>
      </w:pPr>
      <w:r>
        <w:t>от 27 апреля 2000 г. N 379</w:t>
      </w:r>
    </w:p>
    <w:p w:rsidR="00B37183" w:rsidRDefault="00B37183">
      <w:pPr>
        <w:pStyle w:val="ConsPlusNormal"/>
        <w:jc w:val="both"/>
      </w:pPr>
    </w:p>
    <w:p w:rsidR="00B37183" w:rsidRDefault="00B37183">
      <w:pPr>
        <w:pStyle w:val="ConsPlusTitle"/>
        <w:jc w:val="center"/>
      </w:pPr>
      <w:bookmarkStart w:id="0" w:name="P33"/>
      <w:bookmarkEnd w:id="0"/>
      <w:r>
        <w:t>ПОЛОЖЕНИЕ</w:t>
      </w:r>
    </w:p>
    <w:p w:rsidR="00B37183" w:rsidRDefault="00B37183">
      <w:pPr>
        <w:pStyle w:val="ConsPlusTitle"/>
        <w:jc w:val="center"/>
      </w:pPr>
      <w:r>
        <w:t>О НАКОПЛЕНИИ, ХРАНЕНИИ И ИСПОЛЬЗОВАНИИ В ЦЕЛЯХ</w:t>
      </w:r>
    </w:p>
    <w:p w:rsidR="00B37183" w:rsidRDefault="00B37183">
      <w:pPr>
        <w:pStyle w:val="ConsPlusTitle"/>
        <w:jc w:val="center"/>
      </w:pPr>
      <w:r>
        <w:t>ГРАЖДАНСКОЙ ОБОРОНЫ ЗАПАСОВ МАТЕРИАЛЬНО-ТЕХНИЧЕСКИХ,</w:t>
      </w:r>
    </w:p>
    <w:p w:rsidR="00B37183" w:rsidRDefault="00B37183">
      <w:pPr>
        <w:pStyle w:val="ConsPlusTitle"/>
        <w:jc w:val="center"/>
      </w:pPr>
      <w:r>
        <w:t>ПРОДОВОЛЬСТВЕННЫХ, МЕДИЦИНСКИХ И ИНЫХ СРЕДСТВ</w:t>
      </w:r>
    </w:p>
    <w:p w:rsidR="00B37183" w:rsidRDefault="00B3718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71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183" w:rsidRDefault="00B3718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183" w:rsidRDefault="00B3718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183" w:rsidRDefault="00B371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183" w:rsidRDefault="00B371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1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7183" w:rsidRDefault="00B371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15.06.2009 </w:t>
            </w:r>
            <w:hyperlink r:id="rId16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23.12.2011 </w:t>
            </w:r>
            <w:hyperlink r:id="rId17" w:history="1">
              <w:r>
                <w:rPr>
                  <w:color w:val="0000FF"/>
                </w:rPr>
                <w:t>N 1113</w:t>
              </w:r>
            </w:hyperlink>
            <w:r>
              <w:rPr>
                <w:color w:val="392C69"/>
              </w:rPr>
              <w:t xml:space="preserve">, от 07.02.2017 </w:t>
            </w:r>
            <w:hyperlink r:id="rId18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B37183" w:rsidRDefault="00B371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19" w:history="1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183" w:rsidRDefault="00B37183"/>
        </w:tc>
      </w:tr>
    </w:tbl>
    <w:p w:rsidR="00B37183" w:rsidRDefault="00B37183">
      <w:pPr>
        <w:pStyle w:val="ConsPlusNormal"/>
        <w:jc w:val="both"/>
      </w:pPr>
    </w:p>
    <w:p w:rsidR="00B37183" w:rsidRDefault="00B37183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запасы).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</w:t>
      </w:r>
      <w:proofErr w:type="gramEnd"/>
      <w:r>
        <w:t xml:space="preserve">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37183" w:rsidRDefault="00B37183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  <w:proofErr w:type="gramEnd"/>
    </w:p>
    <w:p w:rsidR="00B37183" w:rsidRDefault="00B371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15.06.2009 </w:t>
      </w:r>
      <w:hyperlink r:id="rId22" w:history="1">
        <w:r>
          <w:rPr>
            <w:color w:val="0000FF"/>
          </w:rPr>
          <w:t>N 473</w:t>
        </w:r>
      </w:hyperlink>
      <w:r>
        <w:t xml:space="preserve">, от 23.12.2011 </w:t>
      </w:r>
      <w:hyperlink r:id="rId23" w:history="1">
        <w:r>
          <w:rPr>
            <w:color w:val="0000FF"/>
          </w:rPr>
          <w:t>N 1113</w:t>
        </w:r>
      </w:hyperlink>
      <w:r>
        <w:t xml:space="preserve">, от 07.02.2017 </w:t>
      </w:r>
      <w:hyperlink r:id="rId24" w:history="1">
        <w:r>
          <w:rPr>
            <w:color w:val="0000FF"/>
          </w:rPr>
          <w:t>N 143</w:t>
        </w:r>
      </w:hyperlink>
      <w:r>
        <w:t>)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Запасы продовольственных сре</w:t>
      </w:r>
      <w:proofErr w:type="gramStart"/>
      <w:r>
        <w:t>дств вкл</w:t>
      </w:r>
      <w:proofErr w:type="gramEnd"/>
      <w:r>
        <w:t>ючают в себя крупы, муку, мясные, рыбные и растительные консервы, соль, сахар, чай и другие продукты.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Запасы медицинских сре</w:t>
      </w:r>
      <w:proofErr w:type="gramStart"/>
      <w:r>
        <w:t>дств вкл</w:t>
      </w:r>
      <w:proofErr w:type="gramEnd"/>
      <w:r>
        <w:t>ючают в себя лекарственные препараты, медицинские изделия.</w:t>
      </w:r>
    </w:p>
    <w:p w:rsidR="00B37183" w:rsidRDefault="00B3718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Запасы иных сре</w:t>
      </w:r>
      <w:proofErr w:type="gramStart"/>
      <w:r>
        <w:t>дств вкл</w:t>
      </w:r>
      <w:proofErr w:type="gramEnd"/>
      <w: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B37183" w:rsidRDefault="00B3718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15.06.2009 N 473)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Номенклатура и объемы запасов определяются создающими их органами и организациями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</w:t>
      </w:r>
      <w:proofErr w:type="gramEnd"/>
      <w:r>
        <w:t xml:space="preserve">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</w:t>
      </w:r>
      <w:r>
        <w:lastRenderedPageBreak/>
        <w:t>техногенного характера.</w:t>
      </w:r>
    </w:p>
    <w:p w:rsidR="00B37183" w:rsidRDefault="00B371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01.02.2005 </w:t>
      </w:r>
      <w:hyperlink r:id="rId27" w:history="1">
        <w:r>
          <w:rPr>
            <w:color w:val="0000FF"/>
          </w:rPr>
          <w:t>N 49</w:t>
        </w:r>
      </w:hyperlink>
      <w:r>
        <w:t xml:space="preserve">, от 15.06.2009 </w:t>
      </w:r>
      <w:hyperlink r:id="rId28" w:history="1">
        <w:r>
          <w:rPr>
            <w:color w:val="0000FF"/>
          </w:rPr>
          <w:t>N 473</w:t>
        </w:r>
      </w:hyperlink>
      <w:r>
        <w:t xml:space="preserve">, от 07.02.2017 </w:t>
      </w:r>
      <w:hyperlink r:id="rId29" w:history="1">
        <w:r>
          <w:rPr>
            <w:color w:val="0000FF"/>
          </w:rPr>
          <w:t>N 143</w:t>
        </w:r>
      </w:hyperlink>
      <w:r>
        <w:t xml:space="preserve">, от 30.09.2019 </w:t>
      </w:r>
      <w:hyperlink r:id="rId30" w:history="1">
        <w:r>
          <w:rPr>
            <w:color w:val="0000FF"/>
          </w:rPr>
          <w:t>N 1278</w:t>
        </w:r>
      </w:hyperlink>
      <w:r>
        <w:t>)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Номенклатура и объемы запасов для обеспечения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определяются исходя из табелей их оснащения.</w:t>
      </w:r>
    </w:p>
    <w:p w:rsidR="00B37183" w:rsidRDefault="00B3718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23.12.2011 N 1113)</w:t>
      </w:r>
    </w:p>
    <w:p w:rsidR="00B37183" w:rsidRDefault="00B37183">
      <w:pPr>
        <w:pStyle w:val="ConsPlusNormal"/>
        <w:spacing w:before="220"/>
        <w:ind w:firstLine="540"/>
        <w:jc w:val="both"/>
      </w:pPr>
      <w:proofErr w:type="gramStart"/>
      <w:r>
        <w:t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федеральных органов исполнительной власти и организаций, а также планами гражданской обороны и защиты населения субъектов Российской Федерации и муниципальных образований.</w:t>
      </w:r>
      <w:proofErr w:type="gramEnd"/>
    </w:p>
    <w:p w:rsidR="00B37183" w:rsidRDefault="00B37183">
      <w:pPr>
        <w:pStyle w:val="ConsPlusNormal"/>
        <w:jc w:val="both"/>
      </w:pPr>
      <w:r>
        <w:t xml:space="preserve">(в ред. Постановлений Правительства РФ от 15.06.2009 </w:t>
      </w:r>
      <w:hyperlink r:id="rId32" w:history="1">
        <w:r>
          <w:rPr>
            <w:color w:val="0000FF"/>
          </w:rPr>
          <w:t>N 473</w:t>
        </w:r>
      </w:hyperlink>
      <w:r>
        <w:t xml:space="preserve">, от 07.02.2017 </w:t>
      </w:r>
      <w:hyperlink r:id="rId33" w:history="1">
        <w:r>
          <w:rPr>
            <w:color w:val="0000FF"/>
          </w:rPr>
          <w:t>N 143</w:t>
        </w:r>
      </w:hyperlink>
      <w:r>
        <w:t>)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Запасы накапливаются заблаговременно в мирное время в объемах, определяемых создающими их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и хранятся в условиях, отвечающих установленным требованиям по обеспечению их сохранности.</w:t>
      </w:r>
      <w:proofErr w:type="gramEnd"/>
      <w:r>
        <w:t xml:space="preserve"> Не допускается хранение запасов с истекшим сроком годности.</w:t>
      </w:r>
    </w:p>
    <w:p w:rsidR="00B37183" w:rsidRDefault="00B3718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15.06.2009 N 473)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15.06.2009 N 473.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37183" w:rsidRDefault="00B37183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36" w:history="1">
        <w:r>
          <w:rPr>
            <w:color w:val="0000FF"/>
          </w:rPr>
          <w:t>N 49</w:t>
        </w:r>
      </w:hyperlink>
      <w:r>
        <w:t xml:space="preserve">, от 07.02.2017 </w:t>
      </w:r>
      <w:hyperlink r:id="rId37" w:history="1">
        <w:r>
          <w:rPr>
            <w:color w:val="0000FF"/>
          </w:rPr>
          <w:t>N 143</w:t>
        </w:r>
      </w:hyperlink>
      <w:r>
        <w:t>)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 xml:space="preserve">6. Создание запасов и определение их номенклатуры и объемов </w:t>
      </w:r>
      <w:proofErr w:type="gramStart"/>
      <w:r>
        <w:t>исходя из потребности осуществляются</w:t>
      </w:r>
      <w:proofErr w:type="gramEnd"/>
      <w:r>
        <w:t>: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а) федеральными органами исполнительной власти в пределах своих полномочий - для оснащения аварийно-спасательных формирований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37183" w:rsidRDefault="00B37183">
      <w:pPr>
        <w:pStyle w:val="ConsPlusNormal"/>
        <w:spacing w:before="220"/>
        <w:ind w:firstLine="540"/>
        <w:jc w:val="both"/>
      </w:pPr>
      <w:proofErr w:type="gramStart"/>
      <w:r>
        <w:t>б) органами исполнительной власти субъектов Российской Федерации и органами местного самоуправления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природного и техногенного характера;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в) организациями, отнесенными к категориям по гражданской обороне, -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37183" w:rsidRDefault="00B37183">
      <w:pPr>
        <w:pStyle w:val="ConsPlusNormal"/>
        <w:jc w:val="both"/>
      </w:pPr>
      <w:r>
        <w:lastRenderedPageBreak/>
        <w:t xml:space="preserve">(п. 6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 xml:space="preserve">6(1).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осуществляют </w:t>
      </w:r>
      <w:proofErr w:type="gramStart"/>
      <w:r>
        <w:t>контроль за</w:t>
      </w:r>
      <w:proofErr w:type="gramEnd"/>
      <w:r>
        <w:t xml:space="preserve"> созданием, хранением и использованием запасов.</w:t>
      </w:r>
    </w:p>
    <w:p w:rsidR="00B37183" w:rsidRDefault="00B371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6(1)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07.02.2017 N 143)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7. Информация о накопленных запасах представляется: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а) организациями - в федеральные органы исполнительной власти, органы исполнительной власти субъектов Российской Федерации и органы местного самоуправления, в сфере ведения которых они находятся, а также в органы местного самоуправления, на территории которых эти организации расположены;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б) органами местного самоуправления - в органы исполнительной власти субъектов Российской Федерации;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в) федеральными органами исполнительной власти и органами исполнительной власти субъектов Российской Федерации -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8.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 xml:space="preserve">а) осуществляет 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накоплением, хранением и использованием запасов;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б) создает запасы для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B37183" w:rsidRDefault="00B3718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23.12.2011 N 1113)</w:t>
      </w:r>
    </w:p>
    <w:p w:rsidR="00B37183" w:rsidRDefault="00B37183">
      <w:pPr>
        <w:pStyle w:val="ConsPlusNormal"/>
        <w:spacing w:before="220"/>
        <w:ind w:firstLine="540"/>
        <w:jc w:val="both"/>
      </w:pPr>
      <w:r>
        <w:t>9.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B37183" w:rsidRDefault="00B37183">
      <w:pPr>
        <w:pStyle w:val="ConsPlusNormal"/>
        <w:jc w:val="both"/>
      </w:pPr>
    </w:p>
    <w:p w:rsidR="00B37183" w:rsidRDefault="00B37183">
      <w:pPr>
        <w:pStyle w:val="ConsPlusNormal"/>
        <w:jc w:val="both"/>
      </w:pPr>
    </w:p>
    <w:p w:rsidR="00B37183" w:rsidRDefault="00B371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2D88" w:rsidRDefault="00A72D88">
      <w:bookmarkStart w:id="1" w:name="_GoBack"/>
      <w:bookmarkEnd w:id="1"/>
    </w:p>
    <w:sectPr w:rsidR="00A72D88" w:rsidSect="00F0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83"/>
    <w:rsid w:val="00A72D88"/>
    <w:rsid w:val="00B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7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71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7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71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604C46D9E6573E85D731480376047530B83B4D320B2B3C798B29139BFF5559D2F58AE0F1C13BA5AFCC889F8ABF5F9C46ECF7C86C1A0E2E9F0E" TargetMode="External"/><Relationship Id="rId13" Type="http://schemas.openxmlformats.org/officeDocument/2006/relationships/hyperlink" Target="consultantplus://offline/ref=E57604C46D9E6573E85D7314803760475A0587BCDA2AEFB9CFC1BE933EB0AA429A6654AF0F1C13B057A3CD9CE9F3F8F0D371CF639AC3A2EEF1E" TargetMode="External"/><Relationship Id="rId18" Type="http://schemas.openxmlformats.org/officeDocument/2006/relationships/hyperlink" Target="consultantplus://offline/ref=E57604C46D9E6573E85D731480376047500C83B9D123B2B3C798B29139BFF5559D2F58AE0F1C13B959FCC889F8ABF5F9C46ECF7C86C1A0E2E9F0E" TargetMode="External"/><Relationship Id="rId26" Type="http://schemas.openxmlformats.org/officeDocument/2006/relationships/hyperlink" Target="consultantplus://offline/ref=E57604C46D9E6573E85D7314803760475A0587BCDA2AEFB9CFC1BE933EB0AA429A6654AF0F1C12B057A3CD9CE9F3F8F0D371CF639AC3A2EEF1E" TargetMode="External"/><Relationship Id="rId39" Type="http://schemas.openxmlformats.org/officeDocument/2006/relationships/hyperlink" Target="consultantplus://offline/ref=E57604C46D9E6573E85D731480376047500C83B9D123B2B3C798B29139BFF5559D2F58AE0F1C13BB55FCC889F8ABF5F9C46ECF7C86C1A0E2E9F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7604C46D9E6573E85D731480376047500C83B9D123B2B3C798B29139BFF5559D2F58AE0F1C13B955FCC889F8ABF5F9C46ECF7C86C1A0E2E9F0E" TargetMode="External"/><Relationship Id="rId34" Type="http://schemas.openxmlformats.org/officeDocument/2006/relationships/hyperlink" Target="consultantplus://offline/ref=E57604C46D9E6573E85D7314803760475A0587BCDA2AEFB9CFC1BE933EB0AA429A6654AF0F1C11BE57A3CD9CE9F3F8F0D371CF639AC3A2EEF1E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57604C46D9E6573E85D7314803760475A0587BCDA2AEFB9CFC1BE933EB0AA429A6654AF0F1C13BC57A3CD9CE9F3F8F0D371CF639AC3A2EEF1E" TargetMode="External"/><Relationship Id="rId12" Type="http://schemas.openxmlformats.org/officeDocument/2006/relationships/hyperlink" Target="consultantplus://offline/ref=E57604C46D9E6573E85D731480376047510884B8D527B2B3C798B29139BFF5559D2F58AE0F1C11BB54FCC889F8ABF5F9C46ECF7C86C1A0E2E9F0E" TargetMode="External"/><Relationship Id="rId17" Type="http://schemas.openxmlformats.org/officeDocument/2006/relationships/hyperlink" Target="consultantplus://offline/ref=E57604C46D9E6573E85D731480376047530B83B4D320B2B3C798B29139BFF5559D2F58AE0F1C13BA5AFCC889F8ABF5F9C46ECF7C86C1A0E2E9F0E" TargetMode="External"/><Relationship Id="rId25" Type="http://schemas.openxmlformats.org/officeDocument/2006/relationships/hyperlink" Target="consultantplus://offline/ref=E57604C46D9E6573E85D731480376047500C83B9D123B2B3C798B29139BFF5559D2F58AE0F1C13B85FFCC889F8ABF5F9C46ECF7C86C1A0E2E9F0E" TargetMode="External"/><Relationship Id="rId33" Type="http://schemas.openxmlformats.org/officeDocument/2006/relationships/hyperlink" Target="consultantplus://offline/ref=E57604C46D9E6573E85D731480376047500C83B9D123B2B3C798B29139BFF5559D2F58AE0F1C13BB5CFCC889F8ABF5F9C46ECF7C86C1A0E2E9F0E" TargetMode="External"/><Relationship Id="rId38" Type="http://schemas.openxmlformats.org/officeDocument/2006/relationships/hyperlink" Target="consultantplus://offline/ref=E57604C46D9E6573E85D731480376047500C83B9D123B2B3C798B29139BFF5559D2F58AE0F1C13BB58FCC889F8ABF5F9C46ECF7C86C1A0E2E9F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7604C46D9E6573E85D7314803760475A0587BCDA2AEFB9CFC1BE933EB0AA429A6654AF0F1C12BB57A3CD9CE9F3F8F0D371CF639AC3A2EEF1E" TargetMode="External"/><Relationship Id="rId20" Type="http://schemas.openxmlformats.org/officeDocument/2006/relationships/hyperlink" Target="consultantplus://offline/ref=E57604C46D9E6573E85D731480376047510587B5D427B2B3C798B29139BFF5559D2F58AE0F1C13BC5FFCC889F8ABF5F9C46ECF7C86C1A0E2E9F0E" TargetMode="External"/><Relationship Id="rId29" Type="http://schemas.openxmlformats.org/officeDocument/2006/relationships/hyperlink" Target="consultantplus://offline/ref=E57604C46D9E6573E85D731480376047500C83B9D123B2B3C798B29139BFF5559D2F58AE0F1C13B85AFCC889F8ABF5F9C46ECF7C86C1A0E2E9F0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604C46D9E6573E85D731480376047510884B8D527B2B3C798B29139BFF5559D2F58AE0F1C11BB5BFCC889F8ABF5F9C46ECF7C86C1A0E2E9F0E" TargetMode="External"/><Relationship Id="rId11" Type="http://schemas.openxmlformats.org/officeDocument/2006/relationships/hyperlink" Target="consultantplus://offline/ref=E57604C46D9E6573E85D731480376047510587B5D427B2B3C798B29139BFF5559D2F58AE0F1C13BC5FFCC889F8ABF5F9C46ECF7C86C1A0E2E9F0E" TargetMode="External"/><Relationship Id="rId24" Type="http://schemas.openxmlformats.org/officeDocument/2006/relationships/hyperlink" Target="consultantplus://offline/ref=E57604C46D9E6573E85D731480376047500C83B9D123B2B3C798B29139BFF5559D2F58AE0F1C13B85EFCC889F8ABF5F9C46ECF7C86C1A0E2E9F0E" TargetMode="External"/><Relationship Id="rId32" Type="http://schemas.openxmlformats.org/officeDocument/2006/relationships/hyperlink" Target="consultantplus://offline/ref=E57604C46D9E6573E85D7314803760475A0587BCDA2AEFB9CFC1BE933EB0AA429A6654AF0F1C11BD57A3CD9CE9F3F8F0D371CF639AC3A2EEF1E" TargetMode="External"/><Relationship Id="rId37" Type="http://schemas.openxmlformats.org/officeDocument/2006/relationships/hyperlink" Target="consultantplus://offline/ref=E57604C46D9E6573E85D731480376047500C83B9D123B2B3C798B29139BFF5559D2F58AE0F1C13BB5DFCC889F8ABF5F9C46ECF7C86C1A0E2E9F0E" TargetMode="External"/><Relationship Id="rId40" Type="http://schemas.openxmlformats.org/officeDocument/2006/relationships/hyperlink" Target="consultantplus://offline/ref=E57604C46D9E6573E85D731480376047530B83B4D320B2B3C798B29139BFF5559D2F58AE0F1C13BA5AFCC889F8ABF5F9C46ECF7C86C1A0E2E9F0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57604C46D9E6573E85D731480376047510884B8D527B2B3C798B29139BFF5559D2F58AE0F1C11BA5CFCC889F8ABF5F9C46ECF7C86C1A0E2E9F0E" TargetMode="External"/><Relationship Id="rId23" Type="http://schemas.openxmlformats.org/officeDocument/2006/relationships/hyperlink" Target="consultantplus://offline/ref=E57604C46D9E6573E85D731480376047530B83B4D320B2B3C798B29139BFF5559D2F58AE0F1C13BA5AFCC889F8ABF5F9C46ECF7C86C1A0E2E9F0E" TargetMode="External"/><Relationship Id="rId28" Type="http://schemas.openxmlformats.org/officeDocument/2006/relationships/hyperlink" Target="consultantplus://offline/ref=E57604C46D9E6573E85D7314803760475A0587BCDA2AEFB9CFC1BE933EB0AA429A6654AF0F1C11B857A3CD9CE9F3F8F0D371CF639AC3A2EEF1E" TargetMode="External"/><Relationship Id="rId36" Type="http://schemas.openxmlformats.org/officeDocument/2006/relationships/hyperlink" Target="consultantplus://offline/ref=E57604C46D9E6573E85D731480376047510884B8D527B2B3C798B29139BFF5559D2F58AE0F1C11BA5EFCC889F8ABF5F9C46ECF7C86C1A0E2E9F0E" TargetMode="External"/><Relationship Id="rId10" Type="http://schemas.openxmlformats.org/officeDocument/2006/relationships/hyperlink" Target="consultantplus://offline/ref=E57604C46D9E6573E85D731480376047510E85B4D522B2B3C798B29139BFF5559D2F58AE0F1C13B959FCC889F8ABF5F9C46ECF7C86C1A0E2E9F0E" TargetMode="External"/><Relationship Id="rId19" Type="http://schemas.openxmlformats.org/officeDocument/2006/relationships/hyperlink" Target="consultantplus://offline/ref=E57604C46D9E6573E85D731480376047510E85B4D522B2B3C798B29139BFF5559D2F58AE0F1C13B959FCC889F8ABF5F9C46ECF7C86C1A0E2E9F0E" TargetMode="External"/><Relationship Id="rId31" Type="http://schemas.openxmlformats.org/officeDocument/2006/relationships/hyperlink" Target="consultantplus://offline/ref=E57604C46D9E6573E85D731480376047530B83B4D320B2B3C798B29139BFF5559D2F58AE0F1C13BA5AFCC889F8ABF5F9C46ECF7C86C1A0E2E9F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7604C46D9E6573E85D731480376047500C83B9D123B2B3C798B29139BFF5559D2F58AE0F1C13B959FCC889F8ABF5F9C46ECF7C86C1A0E2E9F0E" TargetMode="External"/><Relationship Id="rId14" Type="http://schemas.openxmlformats.org/officeDocument/2006/relationships/hyperlink" Target="consultantplus://offline/ref=E57604C46D9E6573E85D731480376047510E85B4D522B2B3C798B29139BFF5559D2F58AE0F1C13B959FCC889F8ABF5F9C46ECF7C86C1A0E2E9F0E" TargetMode="External"/><Relationship Id="rId22" Type="http://schemas.openxmlformats.org/officeDocument/2006/relationships/hyperlink" Target="consultantplus://offline/ref=E57604C46D9E6573E85D7314803760475A0587BCDA2AEFB9CFC1BE933EB0AA429A6654AF0F1C12BF57A3CD9CE9F3F8F0D371CF639AC3A2EEF1E" TargetMode="External"/><Relationship Id="rId27" Type="http://schemas.openxmlformats.org/officeDocument/2006/relationships/hyperlink" Target="consultantplus://offline/ref=E57604C46D9E6573E85D731480376047510884B8D527B2B3C798B29139BFF5559D2F58AE0F1C11BA5DFCC889F8ABF5F9C46ECF7C86C1A0E2E9F0E" TargetMode="External"/><Relationship Id="rId30" Type="http://schemas.openxmlformats.org/officeDocument/2006/relationships/hyperlink" Target="consultantplus://offline/ref=E57604C46D9E6573E85D731480376047510E85B4D522B2B3C798B29139BFF5559D2F58AE0F1C13B959FCC889F8ABF5F9C46ECF7C86C1A0E2E9F0E" TargetMode="External"/><Relationship Id="rId35" Type="http://schemas.openxmlformats.org/officeDocument/2006/relationships/hyperlink" Target="consultantplus://offline/ref=E57604C46D9E6573E85D7314803760475A0587BCDA2AEFB9CFC1BE933EB0AA429A6654AF0F1C11B057A3CD9CE9F3F8F0D371CF639AC3A2EEF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krsk0339</dc:creator>
  <cp:lastModifiedBy>krsk0339</cp:lastModifiedBy>
  <cp:revision>1</cp:revision>
  <dcterms:created xsi:type="dcterms:W3CDTF">2021-11-09T04:05:00Z</dcterms:created>
  <dcterms:modified xsi:type="dcterms:W3CDTF">2021-11-09T04:05:00Z</dcterms:modified>
</cp:coreProperties>
</file>